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Edukacja w Korei Południowej – brama do przyszłości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Korea Południowa to dziś synonim zaawansowanych technologii, wysokiej jakości usług i bezpieczeństwa. Od końca XX wieku kultura oraz przemysł tego kraju zdobyły uznanie na całym świecie. Dziś koreańska gospodarka zmierza w kierunku rozwijania przemysłów kreatywnych, wspierania przedsiębiorczości oraz wdrażania innowacji. Dynamiczny rozwój przyciąga uwagę innych krajów, co znajduje odzwierciedlenie w rosnącym zainteresowaniu studentów zagranicznych, którzy widzą Koreę jako atrakcyjne miejsce nauki.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Inwestycje w edukację</w:t>
      </w:r>
    </w:p>
    <w:p w:rsidR="00000000" w:rsidDel="00000000" w:rsidP="00000000" w:rsidRDefault="00000000" w:rsidRPr="00000000" w14:paraId="00000006">
      <w:pPr>
        <w:rPr/>
      </w:pPr>
      <w:r w:rsidDel="00000000" w:rsidR="00000000" w:rsidRPr="00000000">
        <w:rPr>
          <w:rtl w:val="0"/>
        </w:rPr>
        <w:t xml:space="preserve">Korea Południowa rocznie przyjmuje ponad 100 tysięcy studentów z całego świata. Rząd przeznacza od 5 do 7% PKB na sektor edukacji, co zapewnia uczelniom nowoczesne zaplecze technologiczne i możliwość zatrudniania najwyższej klasy wykładowców. Efektem są wysokie pozycje koreańskich uczelni w globalnych rankingach – sześć z nich znajduje się w pierwszej setce QS World University Rankings, a trzy w zestawieniu The World University Rankings.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i w:val="1"/>
        </w:rPr>
      </w:pPr>
      <w:r w:rsidDel="00000000" w:rsidR="00000000" w:rsidRPr="00000000">
        <w:rPr>
          <w:i w:val="1"/>
          <w:rtl w:val="0"/>
        </w:rPr>
        <w:t xml:space="preserve">Struktura systemu edukacji wyższej</w:t>
      </w:r>
    </w:p>
    <w:p w:rsidR="00000000" w:rsidDel="00000000" w:rsidP="00000000" w:rsidRDefault="00000000" w:rsidRPr="00000000" w14:paraId="00000009">
      <w:pPr>
        <w:rPr/>
      </w:pPr>
      <w:r w:rsidDel="00000000" w:rsidR="00000000" w:rsidRPr="00000000">
        <w:rPr>
          <w:rtl w:val="0"/>
        </w:rPr>
        <w:t xml:space="preserve">System szkolnictwa wyższego w Korei Południowej przypomina zachodni model edukacji: studia licencjackie trwają cztery lata (medycyna i architektura – sześć), studia magisterskie dwa lata, a doktoranckie trzy-cztery lata. Pierwsze lata studiów licencjackich poświęcone są na zdobywanie wiedzy ogólnej, a specjalizacja rozpoczyna się na drugim lub trzecim roku.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Uczelnie w Korei dzielą się na publiczne i prywatne, przy czym około 80% z nich to placówki prywatne. Dla studentów zagranicznych różnice między nimi są niewielkie, podobnie jak między uczelniami stołecznymi a regionalnymi. Niemniej jednak uczelnie w Seulu, często pokazywane w popularnych dramach, cieszą się dużym zainteresowaniem, co przekłada się na wyższy poziom konkurencji podczas rekrutacji.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i w:val="1"/>
        </w:rPr>
      </w:pPr>
      <w:r w:rsidDel="00000000" w:rsidR="00000000" w:rsidRPr="00000000">
        <w:rPr>
          <w:i w:val="1"/>
          <w:rtl w:val="0"/>
        </w:rPr>
        <w:t xml:space="preserve">Dostępność dla studentów międzynarodowych</w:t>
      </w:r>
    </w:p>
    <w:p w:rsidR="00000000" w:rsidDel="00000000" w:rsidP="00000000" w:rsidRDefault="00000000" w:rsidRPr="00000000" w14:paraId="0000000E">
      <w:pPr>
        <w:rPr/>
      </w:pPr>
      <w:r w:rsidDel="00000000" w:rsidR="00000000" w:rsidRPr="00000000">
        <w:rPr>
          <w:rtl w:val="0"/>
        </w:rPr>
        <w:t xml:space="preserve">Pomimo tego, że koreański system edukacji obejmuje 12 lat nauki w szkole, osoby z międzynarodową maturą mogą aplikować na koreańskie uczelnie bez dodatkowych przygotowań. Egzaminy wstępne są rzadkością – najczęściej decyzje podejmowane są na podstawie średniej ocen i wyników testów językowych.  </w:t>
      </w:r>
    </w:p>
    <w:p w:rsidR="00000000" w:rsidDel="00000000" w:rsidP="00000000" w:rsidRDefault="00000000" w:rsidRPr="00000000" w14:paraId="0000000F">
      <w:pPr>
        <w:rPr>
          <w:i w:val="1"/>
        </w:rPr>
      </w:pPr>
      <w:r w:rsidDel="00000000" w:rsidR="00000000" w:rsidRPr="00000000">
        <w:rPr>
          <w:rtl w:val="0"/>
        </w:rPr>
      </w:r>
    </w:p>
    <w:p w:rsidR="00000000" w:rsidDel="00000000" w:rsidP="00000000" w:rsidRDefault="00000000" w:rsidRPr="00000000" w14:paraId="00000010">
      <w:pPr>
        <w:rPr>
          <w:i w:val="1"/>
        </w:rPr>
      </w:pPr>
      <w:r w:rsidDel="00000000" w:rsidR="00000000" w:rsidRPr="00000000">
        <w:rPr>
          <w:i w:val="1"/>
          <w:rtl w:val="0"/>
        </w:rPr>
        <w:t xml:space="preserve">Język i programy anglojęzyczne  </w:t>
      </w:r>
    </w:p>
    <w:p w:rsidR="00000000" w:rsidDel="00000000" w:rsidP="00000000" w:rsidRDefault="00000000" w:rsidRPr="00000000" w14:paraId="00000011">
      <w:pPr>
        <w:rPr/>
      </w:pPr>
      <w:r w:rsidDel="00000000" w:rsidR="00000000" w:rsidRPr="00000000">
        <w:rPr>
          <w:rtl w:val="0"/>
        </w:rPr>
        <w:t xml:space="preserve">Aby studiować po koreańsku, wymagane jest zdanie egzaminu TOPIK na poziomie co najmniej 3 (odpowiednik poziomu B1). Osiągnięcie tego poziomu zajmuje zazwyczaj dwa-trzy lata intensywnej nauki. Dla osób planujących naukę w Korei zaleca się również wcześniejsze wizyty w kraju w celu lepszego zanurzenia się w kulturze i języku.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Dla tych, którzy nie znają koreańskiego, istnieje około 30% programów prowadzonych w języku angielskim. Wymagane są wówczas wyniki egzaminów takich jak IELTS (co najmniej 6 punktów) lub TOEFL (co najmniej 80 punktów iBT). Niemniej jednak, znajomość podstaw koreańskiego jest przydatna w codziennym życiu i uczelnie oferują podstawowe kursy językowe dla studentów anglojęzycznych.  </w:t>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Kultura edukacji i wyzwania dla studentów  </w:t>
      </w:r>
    </w:p>
    <w:p w:rsidR="00000000" w:rsidDel="00000000" w:rsidP="00000000" w:rsidRDefault="00000000" w:rsidRPr="00000000" w14:paraId="00000016">
      <w:pPr>
        <w:rPr/>
      </w:pPr>
      <w:r w:rsidDel="00000000" w:rsidR="00000000" w:rsidRPr="00000000">
        <w:rPr>
          <w:rtl w:val="0"/>
        </w:rPr>
        <w:t xml:space="preserve">Edukacja w Korei Południowej jest wymagająca. Tempo nauki jest bardzo intensywne, a oczekiwania wobec studentów wysokie. System ocen oparty na zasadzie względnej skali (gdzie tylko pewien procent studentów może otrzymać najwyższą ocenę) może być trudny do zaakceptowania, ale jednocześnie promuje uczciwość akademicką.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Studenci zagraniczni mogą liczyć na wsparcie ze strony uniwersytetów. Każdemu przydzielany jest opiekun, który pomaga w adaptacji, a uczelnie organizują spotkania integracyjne. Wysoka kultura akademicka i troska o studentów sprawiają, że zagraniczni studenci szybko przystosowują się do nowego środowiska.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i w:val="1"/>
        </w:rPr>
      </w:pPr>
      <w:r w:rsidDel="00000000" w:rsidR="00000000" w:rsidRPr="00000000">
        <w:rPr>
          <w:i w:val="1"/>
          <w:rtl w:val="0"/>
        </w:rPr>
        <w:t xml:space="preserve">Koszty i stypendia  </w:t>
      </w:r>
    </w:p>
    <w:p w:rsidR="00000000" w:rsidDel="00000000" w:rsidP="00000000" w:rsidRDefault="00000000" w:rsidRPr="00000000" w14:paraId="0000001B">
      <w:pPr>
        <w:rPr/>
      </w:pPr>
      <w:r w:rsidDel="00000000" w:rsidR="00000000" w:rsidRPr="00000000">
        <w:rPr>
          <w:rtl w:val="0"/>
        </w:rPr>
        <w:t xml:space="preserve">Studia w Korei Południowej są stosunkowo przystępne cenowo w porównaniu do uczelni w USA czy Europie. Średni koszt nauki wynosi około 15 tysięcy dolarów rocznie, podczas gdy uczelnie amerykańskie mogą pobierać ponad 20 tysięcy dolarów za rok. Korea oferuje także liczne programy stypendialne, takie jak Global Korea Scholarship, które pokrywają nawet 100% kosztów nauki i życia.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i w:val="1"/>
        </w:rPr>
      </w:pPr>
      <w:r w:rsidDel="00000000" w:rsidR="00000000" w:rsidRPr="00000000">
        <w:rPr>
          <w:i w:val="1"/>
          <w:rtl w:val="0"/>
        </w:rPr>
        <w:t xml:space="preserve">Perspektywy po ukończeniu studiów </w:t>
      </w:r>
    </w:p>
    <w:p w:rsidR="00000000" w:rsidDel="00000000" w:rsidP="00000000" w:rsidRDefault="00000000" w:rsidRPr="00000000" w14:paraId="0000001E">
      <w:pPr>
        <w:rPr/>
      </w:pPr>
      <w:r w:rsidDel="00000000" w:rsidR="00000000" w:rsidRPr="00000000">
        <w:rPr>
          <w:rtl w:val="0"/>
        </w:rPr>
        <w:t xml:space="preserve">Absolwenci koreańskich uczelni mają dwie główne ścieżki kariery: pozostanie w Korei lub praca za granicą. Po zmianie wizy studenckiej na wizę pracowniczą (D-10) mają sześć miesięcy na znalezienie zatrudnienia. Wysoka konkurencja na rynku pracy sprawia, że największe szanse mają specjaliści z najlepszych uczelni, zwłaszcza w dziedzinach technicznych. Alternatywnie, dyplom z Korei, uznawany na całym świecie, otwiera drzwi do kariery w innych krajach.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Edukacja w Korei Południowej to połączenie najwyższej jakości, innowacyjności i przystępnych kosztów. Dynamiczny rozwój, liczne możliwości wsparcia finansowego oraz międzynarodowe uznanie sprawiają, że Korea staje się coraz bardziej atrakcyjnym kierunkiem dla studentów z całego świata. To idealne miejsce dla tych, którzy szukają intensywnego doświadczenia edukacyjnego i perspektyw zawodowych w globalnym środowisku.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drawing>
          <wp:inline distB="114300" distT="114300" distL="114300" distR="114300">
            <wp:extent cx="5943600" cy="3479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4798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